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30" w:rsidRDefault="00CB298B" w:rsidP="00455B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</w:t>
      </w:r>
    </w:p>
    <w:p w:rsidR="00154030" w:rsidRDefault="00154030" w:rsidP="00455B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571B9" w:rsidRDefault="00834F4E" w:rsidP="00455B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CONCURSO DE EXPRESIÓ</w:t>
      </w:r>
      <w:r w:rsidR="00EE7960" w:rsidRPr="00D571B9">
        <w:rPr>
          <w:rFonts w:ascii="Arial" w:hAnsi="Arial" w:cs="Arial"/>
          <w:b/>
          <w:sz w:val="24"/>
          <w:szCs w:val="24"/>
        </w:rPr>
        <w:t>N LITERARIA</w:t>
      </w:r>
      <w:r w:rsidR="007D6A0E">
        <w:rPr>
          <w:rFonts w:ascii="Arial" w:hAnsi="Arial" w:cs="Arial"/>
          <w:b/>
          <w:sz w:val="24"/>
          <w:szCs w:val="24"/>
        </w:rPr>
        <w:t xml:space="preserve"> </w:t>
      </w:r>
      <w:r w:rsidR="00EE7960" w:rsidRPr="00D571B9">
        <w:rPr>
          <w:rFonts w:ascii="Arial" w:hAnsi="Arial" w:cs="Arial"/>
          <w:b/>
          <w:sz w:val="24"/>
          <w:szCs w:val="24"/>
        </w:rPr>
        <w:t>SOBRE</w:t>
      </w:r>
    </w:p>
    <w:p w:rsidR="0092336B" w:rsidRDefault="00EE7960" w:rsidP="00D571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571B9">
        <w:rPr>
          <w:rFonts w:ascii="Arial" w:hAnsi="Arial" w:cs="Arial"/>
          <w:b/>
          <w:sz w:val="24"/>
          <w:szCs w:val="24"/>
        </w:rPr>
        <w:t xml:space="preserve"> LOS SIMBOLOS PATRIOS 2012</w:t>
      </w:r>
    </w:p>
    <w:p w:rsidR="00154030" w:rsidRDefault="00154030" w:rsidP="00D571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571B9" w:rsidRDefault="00D571B9" w:rsidP="00D571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571B9" w:rsidRDefault="0036075A" w:rsidP="003607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fundamento en lo dispuesto por los artículos 3° de la Constitución Política de los Estados Unidos Mexicanos; 2°  y 7°,. Fracción III de la Ley General de Educación; 38, fracción IX de la Ley Orgánica de la Administración Pública  Federal, y 54 de la Ley sobre el Escudo, </w:t>
      </w:r>
      <w:r w:rsidR="00DF692A">
        <w:rPr>
          <w:rFonts w:ascii="Arial" w:hAnsi="Arial" w:cs="Arial"/>
        </w:rPr>
        <w:t>la Bandera y el Himno Nacional</w:t>
      </w:r>
      <w:r>
        <w:rPr>
          <w:rFonts w:ascii="Arial" w:hAnsi="Arial" w:cs="Arial"/>
        </w:rPr>
        <w:t>, la Secretaría de Educación Pública, en coordinación con las autoridades educativas de los Estados de la República Mexicana y el Consejo Nacional de Fomento Educativo, en lo sucesivo “CONAFE”.</w:t>
      </w:r>
    </w:p>
    <w:p w:rsidR="00154030" w:rsidRDefault="00154030" w:rsidP="0036075A">
      <w:pPr>
        <w:jc w:val="both"/>
        <w:rPr>
          <w:rFonts w:ascii="Arial" w:hAnsi="Arial" w:cs="Arial"/>
        </w:rPr>
      </w:pPr>
    </w:p>
    <w:p w:rsidR="00D571B9" w:rsidRPr="00D571B9" w:rsidRDefault="0036075A" w:rsidP="00D571B9">
      <w:pPr>
        <w:jc w:val="center"/>
        <w:rPr>
          <w:rFonts w:ascii="Arial" w:hAnsi="Arial" w:cs="Arial"/>
          <w:b/>
        </w:rPr>
      </w:pPr>
      <w:r w:rsidRPr="00D571B9">
        <w:rPr>
          <w:rFonts w:ascii="Arial" w:hAnsi="Arial" w:cs="Arial"/>
          <w:b/>
        </w:rPr>
        <w:t>CONVOCA</w:t>
      </w:r>
    </w:p>
    <w:p w:rsidR="00BB6A9B" w:rsidRDefault="00D571B9" w:rsidP="003607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los alumnos y alumnas de las escuelas </w:t>
      </w:r>
      <w:r w:rsidR="003607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oficiales y particulares de los niveles de primaria y secundaria y cursos comunitarios del “CONAFE” del Sistema Educativo    </w:t>
      </w:r>
      <w:r w:rsidR="0036075A">
        <w:rPr>
          <w:rFonts w:ascii="Arial" w:hAnsi="Arial" w:cs="Arial"/>
        </w:rPr>
        <w:t xml:space="preserve"> </w:t>
      </w:r>
      <w:r w:rsidR="00BB6A9B">
        <w:rPr>
          <w:rFonts w:ascii="Arial" w:hAnsi="Arial" w:cs="Arial"/>
        </w:rPr>
        <w:t xml:space="preserve">              Nacional, a participar en el </w:t>
      </w:r>
      <w:r w:rsidR="00834F4E">
        <w:rPr>
          <w:rFonts w:ascii="Arial" w:hAnsi="Arial" w:cs="Arial"/>
          <w:b/>
        </w:rPr>
        <w:t xml:space="preserve">CONCURSO DE </w:t>
      </w:r>
      <w:r w:rsidR="00834F4E">
        <w:rPr>
          <w:rFonts w:ascii="Arial" w:hAnsi="Arial" w:cs="Arial"/>
          <w:b/>
          <w:sz w:val="24"/>
          <w:szCs w:val="24"/>
        </w:rPr>
        <w:t>EXPRESIÓ</w:t>
      </w:r>
      <w:r w:rsidR="00834F4E" w:rsidRPr="00D571B9">
        <w:rPr>
          <w:rFonts w:ascii="Arial" w:hAnsi="Arial" w:cs="Arial"/>
          <w:b/>
          <w:sz w:val="24"/>
          <w:szCs w:val="24"/>
        </w:rPr>
        <w:t xml:space="preserve">N </w:t>
      </w:r>
      <w:r w:rsidR="0036075A">
        <w:rPr>
          <w:rFonts w:ascii="Arial" w:hAnsi="Arial" w:cs="Arial"/>
          <w:b/>
        </w:rPr>
        <w:t xml:space="preserve">LITERARIA SOBRE LOS SÍMBOLOS PATRIOS 2012, </w:t>
      </w:r>
      <w:r w:rsidR="00BB6A9B" w:rsidRPr="00BB6A9B">
        <w:rPr>
          <w:rFonts w:ascii="Arial" w:hAnsi="Arial" w:cs="Arial"/>
        </w:rPr>
        <w:t>de conformidad con las siguientes:</w:t>
      </w:r>
    </w:p>
    <w:p w:rsidR="00BB6A9B" w:rsidRDefault="00C47986" w:rsidP="00C47986">
      <w:pPr>
        <w:jc w:val="center"/>
        <w:rPr>
          <w:rFonts w:ascii="Arial" w:hAnsi="Arial" w:cs="Arial"/>
          <w:b/>
        </w:rPr>
      </w:pPr>
      <w:r w:rsidRPr="00C47986">
        <w:rPr>
          <w:rFonts w:ascii="Arial" w:hAnsi="Arial" w:cs="Arial"/>
          <w:b/>
        </w:rPr>
        <w:t>BASES</w:t>
      </w:r>
    </w:p>
    <w:p w:rsidR="00C47986" w:rsidRPr="00455B16" w:rsidRDefault="00C47986" w:rsidP="00C47986">
      <w:pPr>
        <w:jc w:val="both"/>
        <w:rPr>
          <w:rFonts w:ascii="Arial" w:hAnsi="Arial" w:cs="Arial"/>
          <w:b/>
          <w:color w:val="404040" w:themeColor="text1" w:themeTint="BF"/>
        </w:rPr>
      </w:pPr>
      <w:r w:rsidRPr="00455B16">
        <w:rPr>
          <w:rFonts w:ascii="Arial" w:hAnsi="Arial" w:cs="Arial"/>
          <w:b/>
          <w:color w:val="404040" w:themeColor="text1" w:themeTint="BF"/>
        </w:rPr>
        <w:t>PRIMERA.- DE LOS PARTICIPANTES Y GRUPOS</w:t>
      </w:r>
    </w:p>
    <w:p w:rsidR="00C47986" w:rsidRDefault="00C47986" w:rsidP="00882681">
      <w:pPr>
        <w:jc w:val="both"/>
        <w:rPr>
          <w:rFonts w:ascii="Arial" w:hAnsi="Arial" w:cs="Arial"/>
        </w:rPr>
      </w:pPr>
      <w:r w:rsidRPr="00882681">
        <w:rPr>
          <w:rFonts w:ascii="Arial" w:hAnsi="Arial" w:cs="Arial"/>
        </w:rPr>
        <w:t>Podrán participar las alumnas y los alumnos de tercero, cuarto, quinto y sexto grados de las escuelas de educación primaria</w:t>
      </w:r>
      <w:r w:rsidR="00B6535E">
        <w:rPr>
          <w:rFonts w:ascii="Arial" w:hAnsi="Arial" w:cs="Arial"/>
        </w:rPr>
        <w:t xml:space="preserve">, de los niveles II y III de los cursos comunitarios del </w:t>
      </w:r>
      <w:r w:rsidR="008101CE">
        <w:rPr>
          <w:rFonts w:ascii="Arial" w:hAnsi="Arial" w:cs="Arial"/>
        </w:rPr>
        <w:t>“</w:t>
      </w:r>
      <w:r w:rsidR="00B6535E">
        <w:rPr>
          <w:rFonts w:ascii="Arial" w:hAnsi="Arial" w:cs="Arial"/>
        </w:rPr>
        <w:t>CONAFE</w:t>
      </w:r>
      <w:r w:rsidR="008101CE">
        <w:rPr>
          <w:rFonts w:ascii="Arial" w:hAnsi="Arial" w:cs="Arial"/>
        </w:rPr>
        <w:t>”</w:t>
      </w:r>
      <w:r w:rsidR="00B6535E">
        <w:rPr>
          <w:rFonts w:ascii="Arial" w:hAnsi="Arial" w:cs="Arial"/>
        </w:rPr>
        <w:t>, así como de los tres grados de educación secundaria del Sistema Educativo Nac</w:t>
      </w:r>
      <w:r w:rsidR="00C444F2">
        <w:rPr>
          <w:rFonts w:ascii="Arial" w:hAnsi="Arial" w:cs="Arial"/>
        </w:rPr>
        <w:t>ional, en los siguientes grupos:</w:t>
      </w:r>
    </w:p>
    <w:p w:rsidR="00C444F2" w:rsidRDefault="00C444F2" w:rsidP="00C444F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Grupo 1.- Escuelas </w:t>
      </w:r>
      <w:r w:rsidRPr="001835DB">
        <w:rPr>
          <w:rFonts w:ascii="Arial" w:hAnsi="Arial" w:cs="Arial"/>
        </w:rPr>
        <w:t xml:space="preserve"> de primaria</w:t>
      </w:r>
      <w:r>
        <w:rPr>
          <w:rFonts w:ascii="Arial" w:hAnsi="Arial" w:cs="Arial"/>
        </w:rPr>
        <w:t xml:space="preserve"> oficiales y particulares</w:t>
      </w:r>
      <w:r w:rsidRPr="001835DB">
        <w:rPr>
          <w:rFonts w:ascii="Arial" w:hAnsi="Arial" w:cs="Arial"/>
        </w:rPr>
        <w:t>.</w:t>
      </w:r>
    </w:p>
    <w:p w:rsidR="00C444F2" w:rsidRDefault="00C444F2" w:rsidP="00C444F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Grupo 2.- Escuelas </w:t>
      </w:r>
      <w:r w:rsidRPr="001835DB">
        <w:rPr>
          <w:rFonts w:ascii="Arial" w:hAnsi="Arial" w:cs="Arial"/>
        </w:rPr>
        <w:t>de primaria</w:t>
      </w:r>
      <w:r>
        <w:rPr>
          <w:rFonts w:ascii="Arial" w:hAnsi="Arial" w:cs="Arial"/>
        </w:rPr>
        <w:t xml:space="preserve"> indígena</w:t>
      </w:r>
      <w:r w:rsidRPr="001835DB">
        <w:rPr>
          <w:rFonts w:ascii="Arial" w:hAnsi="Arial" w:cs="Arial"/>
        </w:rPr>
        <w:t>.</w:t>
      </w:r>
    </w:p>
    <w:p w:rsidR="00C444F2" w:rsidRDefault="00C444F2" w:rsidP="00C444F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Grupo 3.-Cursos comunitarios del </w:t>
      </w:r>
      <w:r w:rsidR="008101CE">
        <w:rPr>
          <w:rFonts w:ascii="Arial" w:hAnsi="Arial" w:cs="Arial"/>
        </w:rPr>
        <w:t>“</w:t>
      </w:r>
      <w:r>
        <w:rPr>
          <w:rFonts w:ascii="Arial" w:hAnsi="Arial" w:cs="Arial"/>
        </w:rPr>
        <w:t>CONAFE</w:t>
      </w:r>
      <w:r w:rsidR="008101CE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</w:p>
    <w:p w:rsidR="00C444F2" w:rsidRDefault="00C444F2" w:rsidP="00C444F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Grupo 4.- Escuelas de educación secundaria oficiales y particulares.</w:t>
      </w:r>
    </w:p>
    <w:p w:rsidR="0009248D" w:rsidRPr="00882681" w:rsidRDefault="0009248D" w:rsidP="00882681">
      <w:pPr>
        <w:jc w:val="both"/>
        <w:rPr>
          <w:rFonts w:ascii="Arial" w:hAnsi="Arial" w:cs="Arial"/>
        </w:rPr>
      </w:pPr>
      <w:r w:rsidRPr="00882681">
        <w:rPr>
          <w:rFonts w:ascii="Arial" w:hAnsi="Arial" w:cs="Arial"/>
        </w:rPr>
        <w:t>Así mismo podrán participar con un nuevo trabajo los alumnos y alumnas que hayan participado en concursos anteriores y no hayan resultado ganadores.</w:t>
      </w:r>
    </w:p>
    <w:p w:rsidR="00455B16" w:rsidRPr="00455B16" w:rsidRDefault="00455B16" w:rsidP="00C47986">
      <w:pPr>
        <w:jc w:val="both"/>
        <w:rPr>
          <w:rFonts w:ascii="Arial" w:hAnsi="Arial" w:cs="Arial"/>
          <w:b/>
          <w:color w:val="404040" w:themeColor="text1" w:themeTint="BF"/>
        </w:rPr>
      </w:pPr>
      <w:r w:rsidRPr="00455B16">
        <w:rPr>
          <w:rFonts w:ascii="Arial" w:hAnsi="Arial" w:cs="Arial"/>
          <w:b/>
          <w:color w:val="404040" w:themeColor="text1" w:themeTint="BF"/>
        </w:rPr>
        <w:t>SEGUNDA.- DE LAS FORMAS LITERARIAS</w:t>
      </w:r>
    </w:p>
    <w:p w:rsidR="00455B16" w:rsidRDefault="00455B16" w:rsidP="00C479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alumnos y las alu</w:t>
      </w:r>
      <w:r w:rsidR="00DF692A">
        <w:rPr>
          <w:rFonts w:ascii="Arial" w:hAnsi="Arial" w:cs="Arial"/>
        </w:rPr>
        <w:t xml:space="preserve">mnas podrán participar con un </w:t>
      </w:r>
      <w:r w:rsidR="008101CE">
        <w:rPr>
          <w:rFonts w:ascii="Arial" w:hAnsi="Arial" w:cs="Arial"/>
        </w:rPr>
        <w:t>só</w:t>
      </w:r>
      <w:r w:rsidR="00FF3C08">
        <w:rPr>
          <w:rFonts w:ascii="Arial" w:hAnsi="Arial" w:cs="Arial"/>
        </w:rPr>
        <w:t>lo</w:t>
      </w:r>
      <w:r>
        <w:rPr>
          <w:rFonts w:ascii="Arial" w:hAnsi="Arial" w:cs="Arial"/>
        </w:rPr>
        <w:t xml:space="preserve"> trabajo, en cualquiera de las siguientes formas literarias:</w:t>
      </w:r>
    </w:p>
    <w:p w:rsidR="00455B16" w:rsidRDefault="00455B16" w:rsidP="00455B1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Relato</w:t>
      </w:r>
    </w:p>
    <w:p w:rsidR="00455B16" w:rsidRDefault="00455B16" w:rsidP="00455B1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Leyenda</w:t>
      </w:r>
    </w:p>
    <w:p w:rsidR="00455B16" w:rsidRPr="001835DB" w:rsidRDefault="00455B16" w:rsidP="00455B1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Cuento</w:t>
      </w:r>
    </w:p>
    <w:p w:rsidR="00783B6B" w:rsidRDefault="00783B6B" w:rsidP="00455B16">
      <w:pPr>
        <w:jc w:val="both"/>
        <w:rPr>
          <w:rFonts w:ascii="Arial" w:hAnsi="Arial" w:cs="Arial"/>
          <w:b/>
          <w:color w:val="404040" w:themeColor="text1" w:themeTint="BF"/>
        </w:rPr>
      </w:pPr>
    </w:p>
    <w:p w:rsidR="00455B16" w:rsidRDefault="00882681" w:rsidP="00455B16">
      <w:pPr>
        <w:jc w:val="both"/>
        <w:rPr>
          <w:rFonts w:ascii="Arial" w:hAnsi="Arial" w:cs="Arial"/>
          <w:b/>
          <w:color w:val="404040" w:themeColor="text1" w:themeTint="BF"/>
        </w:rPr>
      </w:pPr>
      <w:r>
        <w:rPr>
          <w:rFonts w:ascii="Arial" w:hAnsi="Arial" w:cs="Arial"/>
          <w:b/>
          <w:color w:val="404040" w:themeColor="text1" w:themeTint="BF"/>
        </w:rPr>
        <w:t>TERCERA.- DE LAS CARACTERÍ</w:t>
      </w:r>
      <w:r w:rsidR="00455B16" w:rsidRPr="00455B16">
        <w:rPr>
          <w:rFonts w:ascii="Arial" w:hAnsi="Arial" w:cs="Arial"/>
          <w:b/>
          <w:color w:val="404040" w:themeColor="text1" w:themeTint="BF"/>
        </w:rPr>
        <w:t>STICAS DE LOS TRABAJOS</w:t>
      </w:r>
    </w:p>
    <w:p w:rsidR="00455B16" w:rsidRDefault="00455B16" w:rsidP="00455B16">
      <w:pPr>
        <w:jc w:val="both"/>
        <w:rPr>
          <w:rFonts w:ascii="Arial" w:hAnsi="Arial" w:cs="Arial"/>
        </w:rPr>
      </w:pPr>
      <w:r w:rsidRPr="00455B16">
        <w:rPr>
          <w:rFonts w:ascii="Arial" w:hAnsi="Arial" w:cs="Arial"/>
        </w:rPr>
        <w:t xml:space="preserve">Los trabajos </w:t>
      </w:r>
      <w:r>
        <w:rPr>
          <w:rFonts w:ascii="Arial" w:hAnsi="Arial" w:cs="Arial"/>
        </w:rPr>
        <w:t xml:space="preserve">presentados </w:t>
      </w:r>
      <w:r w:rsidRPr="00455B16">
        <w:rPr>
          <w:rFonts w:ascii="Arial" w:hAnsi="Arial" w:cs="Arial"/>
        </w:rPr>
        <w:t xml:space="preserve"> por los participantes podrán referir</w:t>
      </w:r>
      <w:r>
        <w:rPr>
          <w:rFonts w:ascii="Arial" w:hAnsi="Arial" w:cs="Arial"/>
        </w:rPr>
        <w:t>se a uno, dos o a</w:t>
      </w:r>
      <w:r w:rsidR="00882681">
        <w:rPr>
          <w:rFonts w:ascii="Arial" w:hAnsi="Arial" w:cs="Arial"/>
        </w:rPr>
        <w:t xml:space="preserve"> los tres Símbolos Patrios –El E</w:t>
      </w:r>
      <w:r>
        <w:rPr>
          <w:rFonts w:ascii="Arial" w:hAnsi="Arial" w:cs="Arial"/>
        </w:rPr>
        <w:t xml:space="preserve">scudo, </w:t>
      </w:r>
      <w:r w:rsidR="00DF692A">
        <w:rPr>
          <w:rFonts w:ascii="Arial" w:hAnsi="Arial" w:cs="Arial"/>
        </w:rPr>
        <w:t>la Bandera y el Himno Nacional</w:t>
      </w:r>
      <w:r>
        <w:rPr>
          <w:rFonts w:ascii="Arial" w:hAnsi="Arial" w:cs="Arial"/>
        </w:rPr>
        <w:t xml:space="preserve"> y deberán reunir las siguientes características:</w:t>
      </w:r>
    </w:p>
    <w:p w:rsidR="00455B16" w:rsidRDefault="00455B16" w:rsidP="00455B16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Inéditos y originales.</w:t>
      </w:r>
    </w:p>
    <w:p w:rsidR="00455B16" w:rsidRDefault="00455B16" w:rsidP="00455B16">
      <w:pPr>
        <w:pStyle w:val="Prrafodelista"/>
        <w:jc w:val="both"/>
        <w:rPr>
          <w:rFonts w:ascii="Arial" w:hAnsi="Arial" w:cs="Arial"/>
        </w:rPr>
      </w:pPr>
    </w:p>
    <w:p w:rsidR="00455B16" w:rsidRDefault="00455B16" w:rsidP="00455B16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B641C">
        <w:rPr>
          <w:rFonts w:ascii="Arial" w:hAnsi="Arial" w:cs="Arial"/>
        </w:rPr>
        <w:t>sc</w:t>
      </w:r>
      <w:r>
        <w:rPr>
          <w:rFonts w:ascii="Arial" w:hAnsi="Arial" w:cs="Arial"/>
        </w:rPr>
        <w:t xml:space="preserve">rito </w:t>
      </w:r>
      <w:r w:rsidR="00BB641C">
        <w:rPr>
          <w:rFonts w:ascii="Arial" w:hAnsi="Arial" w:cs="Arial"/>
        </w:rPr>
        <w:t>en prosa y a mano, con letra legible y sin faltas de ortografía; en hojas blancas, tamaño carta por una sola cara, sin tachaduras o enmendaduras en el texto.</w:t>
      </w:r>
    </w:p>
    <w:p w:rsidR="00BB641C" w:rsidRPr="00BB641C" w:rsidRDefault="00BB641C" w:rsidP="00BB641C">
      <w:pPr>
        <w:pStyle w:val="Prrafodelista"/>
        <w:rPr>
          <w:rFonts w:ascii="Arial" w:hAnsi="Arial" w:cs="Arial"/>
        </w:rPr>
      </w:pPr>
    </w:p>
    <w:p w:rsidR="00BB641C" w:rsidRPr="00154030" w:rsidRDefault="00BB641C" w:rsidP="00154030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Extensión:</w:t>
      </w:r>
    </w:p>
    <w:p w:rsidR="00BB641C" w:rsidRDefault="000A3851" w:rsidP="008B1E6D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Primaria y cursos comunitarios: d</w:t>
      </w:r>
      <w:r w:rsidR="00BB641C" w:rsidRPr="008B1E6D">
        <w:rPr>
          <w:rFonts w:ascii="Arial" w:hAnsi="Arial" w:cs="Arial"/>
        </w:rPr>
        <w:t>e una a cuatro cuartillas.</w:t>
      </w:r>
    </w:p>
    <w:p w:rsidR="000A3851" w:rsidRPr="008B1E6D" w:rsidRDefault="000A3851" w:rsidP="008B1E6D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Secundaria: de dos a cinco cuartillas.</w:t>
      </w:r>
    </w:p>
    <w:p w:rsidR="00BB641C" w:rsidRPr="00BB641C" w:rsidRDefault="00BB641C" w:rsidP="00BB641C">
      <w:pPr>
        <w:pStyle w:val="Prrafodelista"/>
        <w:rPr>
          <w:rFonts w:ascii="Arial" w:hAnsi="Arial" w:cs="Arial"/>
        </w:rPr>
      </w:pPr>
    </w:p>
    <w:p w:rsidR="008B1E6D" w:rsidRDefault="00BB641C" w:rsidP="008B1E6D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la primera página del texto deberá anotarse el título del trabajo y el seudónimo de q</w:t>
      </w:r>
      <w:r w:rsidR="00DF692A">
        <w:rPr>
          <w:rFonts w:ascii="Arial" w:hAnsi="Arial" w:cs="Arial"/>
        </w:rPr>
        <w:t>uien lo pre</w:t>
      </w:r>
      <w:r w:rsidR="008101CE">
        <w:rPr>
          <w:rFonts w:ascii="Arial" w:hAnsi="Arial" w:cs="Arial"/>
        </w:rPr>
        <w:t>senta, firmando con e</w:t>
      </w:r>
      <w:r>
        <w:rPr>
          <w:rFonts w:ascii="Arial" w:hAnsi="Arial" w:cs="Arial"/>
        </w:rPr>
        <w:t>ste en la última página. Por ningún motivo se anotará el nombre del autor en alguna parte del trabajo.</w:t>
      </w:r>
      <w:r w:rsidR="008B1E6D" w:rsidRPr="008B1E6D">
        <w:rPr>
          <w:rFonts w:ascii="Arial" w:hAnsi="Arial" w:cs="Arial"/>
        </w:rPr>
        <w:t xml:space="preserve"> </w:t>
      </w:r>
    </w:p>
    <w:p w:rsidR="008B1E6D" w:rsidRDefault="008B1E6D" w:rsidP="008B1E6D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Se anexará al trabajo un sobre cerrado que contenga una hoja con los siguientes datos completos, escritos a maquina, computadora o en forma manuscrita en letra legible:</w:t>
      </w:r>
    </w:p>
    <w:p w:rsidR="008B1E6D" w:rsidRDefault="008B1E6D" w:rsidP="008B1E6D">
      <w:pPr>
        <w:pStyle w:val="Prrafodelista"/>
        <w:jc w:val="both"/>
        <w:rPr>
          <w:rFonts w:ascii="Arial" w:hAnsi="Arial" w:cs="Arial"/>
        </w:rPr>
      </w:pPr>
    </w:p>
    <w:p w:rsidR="008B1E6D" w:rsidRDefault="008B1E6D" w:rsidP="008B1E6D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Ficha de identidad del autor: nombre completo del alumno(a), edad, seudónimo, título del trabajo, forma literaria</w:t>
      </w:r>
      <w:r w:rsidR="00783B6B">
        <w:rPr>
          <w:rFonts w:ascii="Arial" w:hAnsi="Arial" w:cs="Arial"/>
        </w:rPr>
        <w:t xml:space="preserve"> y grupo en la que participa,</w:t>
      </w:r>
      <w:r>
        <w:rPr>
          <w:rFonts w:ascii="Arial" w:hAnsi="Arial" w:cs="Arial"/>
        </w:rPr>
        <w:t xml:space="preserve"> domicilio particular completo, localidad y entidad federativa, así  como teléfono y correo electrónico en el que se le pueda localizar, en su caso.</w:t>
      </w:r>
    </w:p>
    <w:p w:rsidR="008B1E6D" w:rsidRDefault="008B1E6D" w:rsidP="008B1E6D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Ficha de </w:t>
      </w:r>
      <w:r w:rsidR="009D1AB3">
        <w:rPr>
          <w:rFonts w:ascii="Arial" w:hAnsi="Arial" w:cs="Arial"/>
        </w:rPr>
        <w:t>identificación de la escuela: no</w:t>
      </w:r>
      <w:r>
        <w:rPr>
          <w:rFonts w:ascii="Arial" w:hAnsi="Arial" w:cs="Arial"/>
        </w:rPr>
        <w:t>mbre y clave de la escuela, domicilio completo,</w:t>
      </w:r>
      <w:r w:rsidR="009D1AB3">
        <w:rPr>
          <w:rFonts w:ascii="Arial" w:hAnsi="Arial" w:cs="Arial"/>
        </w:rPr>
        <w:t xml:space="preserve"> localidad, entidad federativa,</w:t>
      </w:r>
      <w:r>
        <w:rPr>
          <w:rFonts w:ascii="Arial" w:hAnsi="Arial" w:cs="Arial"/>
        </w:rPr>
        <w:t xml:space="preserve"> teléfono </w:t>
      </w:r>
      <w:r w:rsidR="009D1AB3">
        <w:rPr>
          <w:rFonts w:ascii="Arial" w:hAnsi="Arial" w:cs="Arial"/>
        </w:rPr>
        <w:t>y correo electrónico, en su caso.</w:t>
      </w:r>
    </w:p>
    <w:p w:rsidR="009D1AB3" w:rsidRDefault="009D1AB3" w:rsidP="008B1E6D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Nombre y Registro Federal de Contribuyentes del profesor o instructor comunitario que lo asesoró.</w:t>
      </w:r>
    </w:p>
    <w:p w:rsidR="009D1AB3" w:rsidRDefault="009D1AB3" w:rsidP="009D1A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trabajos que no cumplan con alguno de estos requisitos, serán descalificados automáticamente.</w:t>
      </w:r>
    </w:p>
    <w:p w:rsidR="009D1AB3" w:rsidRDefault="009D1AB3" w:rsidP="009D1A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Todos  los trabajos que resulten ganadores en la fase nacional pasarán a ser propiedad de la Secretaría de Educación Pública.</w:t>
      </w:r>
    </w:p>
    <w:p w:rsidR="001F2C05" w:rsidRPr="001835DB" w:rsidRDefault="009D1AB3" w:rsidP="009D1A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participantes que resulten triunfador</w:t>
      </w:r>
      <w:r w:rsidR="005709DF">
        <w:rPr>
          <w:rFonts w:ascii="Arial" w:hAnsi="Arial" w:cs="Arial"/>
        </w:rPr>
        <w:t>es a nivel nacional deberán otorgar autorización por escrito, a través de sus p</w:t>
      </w:r>
      <w:r w:rsidR="00882681">
        <w:rPr>
          <w:rFonts w:ascii="Arial" w:hAnsi="Arial" w:cs="Arial"/>
        </w:rPr>
        <w:t>adres o tutores, a favor de la S</w:t>
      </w:r>
      <w:r w:rsidR="005709DF">
        <w:rPr>
          <w:rFonts w:ascii="Arial" w:hAnsi="Arial" w:cs="Arial"/>
        </w:rPr>
        <w:t xml:space="preserve">ecretaria </w:t>
      </w:r>
      <w:r w:rsidR="00603A7C">
        <w:rPr>
          <w:rFonts w:ascii="Arial" w:hAnsi="Arial" w:cs="Arial"/>
        </w:rPr>
        <w:t>de Educación Pública, para que é</w:t>
      </w:r>
      <w:r w:rsidR="005709DF">
        <w:rPr>
          <w:rFonts w:ascii="Arial" w:hAnsi="Arial" w:cs="Arial"/>
        </w:rPr>
        <w:t>sta pueda divulgar su trabajo sin fines de lucro.</w:t>
      </w:r>
    </w:p>
    <w:p w:rsidR="00783B6B" w:rsidRDefault="00783B6B" w:rsidP="009D1AB3">
      <w:pPr>
        <w:jc w:val="both"/>
        <w:rPr>
          <w:rFonts w:ascii="Arial" w:hAnsi="Arial" w:cs="Arial"/>
          <w:b/>
          <w:color w:val="404040" w:themeColor="text1" w:themeTint="BF"/>
        </w:rPr>
      </w:pPr>
    </w:p>
    <w:p w:rsidR="00783B6B" w:rsidRDefault="00783B6B" w:rsidP="009D1AB3">
      <w:pPr>
        <w:jc w:val="both"/>
        <w:rPr>
          <w:rFonts w:ascii="Arial" w:hAnsi="Arial" w:cs="Arial"/>
          <w:b/>
          <w:color w:val="404040" w:themeColor="text1" w:themeTint="BF"/>
        </w:rPr>
      </w:pPr>
    </w:p>
    <w:p w:rsidR="007D6A0E" w:rsidRDefault="007D6A0E" w:rsidP="009D1AB3">
      <w:pPr>
        <w:jc w:val="both"/>
        <w:rPr>
          <w:rFonts w:ascii="Arial" w:hAnsi="Arial" w:cs="Arial"/>
          <w:b/>
          <w:color w:val="404040" w:themeColor="text1" w:themeTint="BF"/>
        </w:rPr>
      </w:pPr>
    </w:p>
    <w:p w:rsidR="001F2C05" w:rsidRPr="001F2C05" w:rsidRDefault="001F2C05" w:rsidP="009D1AB3">
      <w:pPr>
        <w:jc w:val="both"/>
        <w:rPr>
          <w:rFonts w:ascii="Arial" w:hAnsi="Arial" w:cs="Arial"/>
          <w:b/>
          <w:color w:val="404040" w:themeColor="text1" w:themeTint="BF"/>
        </w:rPr>
      </w:pPr>
      <w:r w:rsidRPr="001F2C05">
        <w:rPr>
          <w:rFonts w:ascii="Arial" w:hAnsi="Arial" w:cs="Arial"/>
          <w:b/>
          <w:color w:val="404040" w:themeColor="text1" w:themeTint="BF"/>
        </w:rPr>
        <w:t>CUARTA.- DE LAS FASES DEL CONCURSO</w:t>
      </w:r>
    </w:p>
    <w:p w:rsidR="005709DF" w:rsidRDefault="001F2C05" w:rsidP="009D1A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concurso se realizará en dos fases:</w:t>
      </w:r>
    </w:p>
    <w:p w:rsidR="001F2C05" w:rsidRDefault="001F2C05" w:rsidP="001F2C0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 Entidad Federativa y</w:t>
      </w:r>
    </w:p>
    <w:p w:rsidR="001835DB" w:rsidRPr="007D6A0E" w:rsidRDefault="001F2C05" w:rsidP="001835DB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Nivel Nacional</w:t>
      </w:r>
    </w:p>
    <w:p w:rsidR="001F2C05" w:rsidRDefault="001F2C05" w:rsidP="001F2C05">
      <w:pPr>
        <w:jc w:val="both"/>
        <w:rPr>
          <w:rFonts w:ascii="Arial" w:hAnsi="Arial" w:cs="Arial"/>
          <w:b/>
          <w:color w:val="595959" w:themeColor="text1" w:themeTint="A6"/>
        </w:rPr>
      </w:pPr>
      <w:r w:rsidRPr="001F2C05">
        <w:rPr>
          <w:rFonts w:ascii="Arial" w:hAnsi="Arial" w:cs="Arial"/>
          <w:b/>
          <w:color w:val="595959" w:themeColor="text1" w:themeTint="A6"/>
        </w:rPr>
        <w:t>QUINTA.- DE LAS ETAPAS Y FECHAS DEL CONCURSO EN LA FASE DE ENTIDAD FEDERATIVA</w:t>
      </w:r>
    </w:p>
    <w:tbl>
      <w:tblPr>
        <w:tblStyle w:val="Tablaconcuadrcula"/>
        <w:tblpPr w:leftFromText="141" w:rightFromText="141" w:vertAnchor="text" w:horzAnchor="margin" w:tblpXSpec="center" w:tblpY="492"/>
        <w:tblW w:w="0" w:type="auto"/>
        <w:tblLook w:val="04A0" w:firstRow="1" w:lastRow="0" w:firstColumn="1" w:lastColumn="0" w:noHBand="0" w:noVBand="1"/>
      </w:tblPr>
      <w:tblGrid>
        <w:gridCol w:w="4591"/>
        <w:gridCol w:w="3045"/>
      </w:tblGrid>
      <w:tr w:rsidR="00154030" w:rsidRPr="008E0673" w:rsidTr="00154030">
        <w:trPr>
          <w:trHeight w:val="230"/>
        </w:trPr>
        <w:tc>
          <w:tcPr>
            <w:tcW w:w="4591" w:type="dxa"/>
            <w:vAlign w:val="center"/>
          </w:tcPr>
          <w:p w:rsidR="00154030" w:rsidRPr="008E0673" w:rsidRDefault="00154030" w:rsidP="001540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0673">
              <w:rPr>
                <w:rFonts w:ascii="Arial" w:hAnsi="Arial" w:cs="Arial"/>
                <w:b/>
                <w:sz w:val="24"/>
                <w:szCs w:val="24"/>
              </w:rPr>
              <w:t>ETAPA</w:t>
            </w:r>
          </w:p>
        </w:tc>
        <w:tc>
          <w:tcPr>
            <w:tcW w:w="3045" w:type="dxa"/>
            <w:vAlign w:val="center"/>
          </w:tcPr>
          <w:p w:rsidR="00154030" w:rsidRPr="008E0673" w:rsidRDefault="00154030" w:rsidP="001540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0673">
              <w:rPr>
                <w:rFonts w:ascii="Arial" w:hAnsi="Arial" w:cs="Arial"/>
                <w:b/>
                <w:sz w:val="24"/>
                <w:szCs w:val="24"/>
              </w:rPr>
              <w:t>FECHA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</w:tr>
      <w:tr w:rsidR="00154030" w:rsidRPr="008E0673" w:rsidTr="00154030">
        <w:trPr>
          <w:trHeight w:val="568"/>
        </w:trPr>
        <w:tc>
          <w:tcPr>
            <w:tcW w:w="4591" w:type="dxa"/>
            <w:vAlign w:val="center"/>
          </w:tcPr>
          <w:p w:rsidR="00154030" w:rsidRPr="008E0673" w:rsidRDefault="00882681" w:rsidP="001540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1ª. R</w:t>
            </w:r>
            <w:r w:rsidR="00154030" w:rsidRPr="008E0673">
              <w:rPr>
                <w:rFonts w:ascii="Arial" w:hAnsi="Arial" w:cs="Arial"/>
                <w:sz w:val="24"/>
                <w:szCs w:val="24"/>
              </w:rPr>
              <w:t xml:space="preserve">ecepción  de </w:t>
            </w:r>
            <w:r w:rsidR="00154030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54030" w:rsidRPr="008E0673">
              <w:rPr>
                <w:rFonts w:ascii="Arial" w:hAnsi="Arial" w:cs="Arial"/>
                <w:sz w:val="24"/>
                <w:szCs w:val="24"/>
              </w:rPr>
              <w:t>trabajos  participantes a los Sectores</w:t>
            </w:r>
            <w:r w:rsidR="00BD37B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45" w:type="dxa"/>
            <w:vAlign w:val="center"/>
          </w:tcPr>
          <w:p w:rsidR="00154030" w:rsidRPr="008E0673" w:rsidRDefault="00154030" w:rsidP="008826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Del </w:t>
            </w:r>
            <w:r w:rsidRPr="008E0673">
              <w:rPr>
                <w:rFonts w:ascii="Arial" w:hAnsi="Arial" w:cs="Arial"/>
                <w:sz w:val="24"/>
                <w:szCs w:val="24"/>
              </w:rPr>
              <w:t>21 al 26 de mayo</w:t>
            </w:r>
          </w:p>
        </w:tc>
      </w:tr>
      <w:tr w:rsidR="00154030" w:rsidRPr="008E0673" w:rsidTr="00154030">
        <w:trPr>
          <w:trHeight w:val="580"/>
        </w:trPr>
        <w:tc>
          <w:tcPr>
            <w:tcW w:w="4591" w:type="dxa"/>
            <w:vAlign w:val="center"/>
          </w:tcPr>
          <w:p w:rsidR="00154030" w:rsidRPr="008E0673" w:rsidRDefault="00154030" w:rsidP="00154030">
            <w:pPr>
              <w:tabs>
                <w:tab w:val="left" w:pos="147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2ª. </w:t>
            </w:r>
            <w:r w:rsidRPr="008E0673">
              <w:rPr>
                <w:rFonts w:ascii="Arial" w:hAnsi="Arial" w:cs="Arial"/>
                <w:sz w:val="24"/>
                <w:szCs w:val="24"/>
              </w:rPr>
              <w:t>Recepción de trabajos a la Dirección de Educación Primaria</w:t>
            </w:r>
          </w:p>
        </w:tc>
        <w:tc>
          <w:tcPr>
            <w:tcW w:w="3045" w:type="dxa"/>
            <w:vAlign w:val="center"/>
          </w:tcPr>
          <w:p w:rsidR="00154030" w:rsidRPr="008E0673" w:rsidRDefault="00154030" w:rsidP="001540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Del </w:t>
            </w:r>
            <w:r w:rsidRPr="008E0673">
              <w:rPr>
                <w:rFonts w:ascii="Arial" w:hAnsi="Arial" w:cs="Arial"/>
                <w:sz w:val="24"/>
                <w:szCs w:val="24"/>
              </w:rPr>
              <w:t>27 al 29 de mayo</w:t>
            </w:r>
          </w:p>
        </w:tc>
      </w:tr>
      <w:tr w:rsidR="00154030" w:rsidRPr="008E0673" w:rsidTr="00154030">
        <w:trPr>
          <w:trHeight w:val="850"/>
        </w:trPr>
        <w:tc>
          <w:tcPr>
            <w:tcW w:w="4591" w:type="dxa"/>
            <w:vAlign w:val="center"/>
          </w:tcPr>
          <w:p w:rsidR="00154030" w:rsidRPr="008E0673" w:rsidRDefault="00154030" w:rsidP="001540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3ª. </w:t>
            </w:r>
            <w:r w:rsidRPr="008E0673">
              <w:rPr>
                <w:rFonts w:ascii="Arial" w:hAnsi="Arial" w:cs="Arial"/>
                <w:sz w:val="24"/>
                <w:szCs w:val="24"/>
              </w:rPr>
              <w:t xml:space="preserve">Entrega de trabajos </w:t>
            </w:r>
            <w:r>
              <w:rPr>
                <w:rFonts w:ascii="Arial" w:hAnsi="Arial" w:cs="Arial"/>
                <w:sz w:val="24"/>
                <w:szCs w:val="24"/>
              </w:rPr>
              <w:t>a los representantes de la Entidad Federativa</w:t>
            </w:r>
          </w:p>
        </w:tc>
        <w:tc>
          <w:tcPr>
            <w:tcW w:w="3045" w:type="dxa"/>
            <w:vAlign w:val="center"/>
          </w:tcPr>
          <w:p w:rsidR="00154030" w:rsidRPr="008E0673" w:rsidRDefault="00154030" w:rsidP="001540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 30 al</w:t>
            </w:r>
            <w:r w:rsidRPr="008E0673">
              <w:rPr>
                <w:rFonts w:ascii="Arial" w:hAnsi="Arial" w:cs="Arial"/>
                <w:sz w:val="24"/>
                <w:szCs w:val="24"/>
              </w:rPr>
              <w:t xml:space="preserve"> 31  de mayo</w:t>
            </w:r>
          </w:p>
        </w:tc>
      </w:tr>
    </w:tbl>
    <w:p w:rsidR="001F2C05" w:rsidRDefault="00882681" w:rsidP="001F2C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fase de E</w:t>
      </w:r>
      <w:r w:rsidR="001F2C05" w:rsidRPr="001F2C05">
        <w:rPr>
          <w:rFonts w:ascii="Arial" w:hAnsi="Arial" w:cs="Arial"/>
        </w:rPr>
        <w:t>ntidad Federativa se ajustará a las siguientes etapas y fechas de realización:</w:t>
      </w:r>
    </w:p>
    <w:p w:rsidR="001F2C05" w:rsidRPr="001F2C05" w:rsidRDefault="001F2C05" w:rsidP="001F2C05">
      <w:pPr>
        <w:jc w:val="both"/>
        <w:rPr>
          <w:rFonts w:ascii="Arial" w:hAnsi="Arial" w:cs="Arial"/>
        </w:rPr>
      </w:pPr>
    </w:p>
    <w:p w:rsidR="00BB641C" w:rsidRPr="001835DB" w:rsidRDefault="001F2C05" w:rsidP="001F2C05">
      <w:pPr>
        <w:jc w:val="both"/>
        <w:rPr>
          <w:rFonts w:ascii="Arial" w:hAnsi="Arial" w:cs="Arial"/>
          <w:b/>
          <w:color w:val="404040" w:themeColor="text1" w:themeTint="BF"/>
        </w:rPr>
      </w:pPr>
      <w:r w:rsidRPr="001835DB">
        <w:rPr>
          <w:rFonts w:ascii="Arial" w:hAnsi="Arial" w:cs="Arial"/>
          <w:b/>
          <w:color w:val="404040" w:themeColor="text1" w:themeTint="BF"/>
        </w:rPr>
        <w:t>SEXTA.- DE LOS GANADORES</w:t>
      </w:r>
    </w:p>
    <w:p w:rsidR="00823229" w:rsidRDefault="00B6535E" w:rsidP="001835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1.-</w:t>
      </w:r>
      <w:r w:rsidR="00823229" w:rsidRPr="001835DB">
        <w:rPr>
          <w:rFonts w:ascii="Arial" w:hAnsi="Arial" w:cs="Arial"/>
        </w:rPr>
        <w:t>P</w:t>
      </w:r>
      <w:r w:rsidR="001F2C05" w:rsidRPr="001835DB">
        <w:rPr>
          <w:rFonts w:ascii="Arial" w:hAnsi="Arial" w:cs="Arial"/>
        </w:rPr>
        <w:t xml:space="preserve">or cada entidad federativa se premiará a 13 participantes, siempre que la entidad cuente con los servicios correspondientes conforme a los grupos señalados en la </w:t>
      </w:r>
      <w:r w:rsidR="001F2C05" w:rsidRPr="008101CE">
        <w:rPr>
          <w:rFonts w:ascii="Arial" w:hAnsi="Arial" w:cs="Arial"/>
          <w:b/>
        </w:rPr>
        <w:t>BA</w:t>
      </w:r>
      <w:r w:rsidR="00823229" w:rsidRPr="008101CE">
        <w:rPr>
          <w:rFonts w:ascii="Arial" w:hAnsi="Arial" w:cs="Arial"/>
          <w:b/>
        </w:rPr>
        <w:t>SE PRIMERA</w:t>
      </w:r>
      <w:r w:rsidR="00823229" w:rsidRPr="001835DB">
        <w:rPr>
          <w:rFonts w:ascii="Arial" w:hAnsi="Arial" w:cs="Arial"/>
        </w:rPr>
        <w:t xml:space="preserve"> de esta Convocatoria</w:t>
      </w:r>
      <w:r>
        <w:rPr>
          <w:rFonts w:ascii="Arial" w:hAnsi="Arial" w:cs="Arial"/>
        </w:rPr>
        <w:t>.</w:t>
      </w:r>
    </w:p>
    <w:p w:rsidR="00B6535E" w:rsidRDefault="00B6535E" w:rsidP="001835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2.- A nivel nacional serán ganadores 13 alumnos en total:</w:t>
      </w:r>
    </w:p>
    <w:p w:rsidR="00823229" w:rsidRPr="00B6535E" w:rsidRDefault="00B6535E" w:rsidP="00B653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Para ambos casos l</w:t>
      </w:r>
      <w:r w:rsidR="00823229" w:rsidRPr="00B6535E">
        <w:rPr>
          <w:rFonts w:ascii="Arial" w:hAnsi="Arial" w:cs="Arial"/>
        </w:rPr>
        <w:t>os criterios de selección serán los siguientes:</w:t>
      </w:r>
    </w:p>
    <w:p w:rsidR="00823229" w:rsidRPr="007D6A0E" w:rsidRDefault="007D6A0E" w:rsidP="007D6A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444F2" w:rsidRPr="007D6A0E">
        <w:rPr>
          <w:rFonts w:ascii="Arial" w:hAnsi="Arial" w:cs="Arial"/>
        </w:rPr>
        <w:t xml:space="preserve">Grupo 1.- </w:t>
      </w:r>
      <w:r w:rsidR="00823229" w:rsidRPr="007D6A0E">
        <w:rPr>
          <w:rFonts w:ascii="Arial" w:hAnsi="Arial" w:cs="Arial"/>
        </w:rPr>
        <w:t>Cuatro alumnos, uno por cada grado (3°,4°,5° y 6° de primaria</w:t>
      </w:r>
      <w:r w:rsidR="00B6535E" w:rsidRPr="007D6A0E">
        <w:rPr>
          <w:rFonts w:ascii="Arial" w:hAnsi="Arial" w:cs="Arial"/>
        </w:rPr>
        <w:t xml:space="preserve"> oficiales y particulares</w:t>
      </w:r>
      <w:r w:rsidR="00823229" w:rsidRPr="007D6A0E">
        <w:rPr>
          <w:rFonts w:ascii="Arial" w:hAnsi="Arial" w:cs="Arial"/>
        </w:rPr>
        <w:t>).</w:t>
      </w:r>
    </w:p>
    <w:p w:rsidR="00B6535E" w:rsidRPr="007D6A0E" w:rsidRDefault="007D6A0E" w:rsidP="007D6A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444F2" w:rsidRPr="007D6A0E">
        <w:rPr>
          <w:rFonts w:ascii="Arial" w:hAnsi="Arial" w:cs="Arial"/>
        </w:rPr>
        <w:t xml:space="preserve">Grupo 2.- </w:t>
      </w:r>
      <w:r w:rsidR="00B6535E" w:rsidRPr="007D6A0E">
        <w:rPr>
          <w:rFonts w:ascii="Arial" w:hAnsi="Arial" w:cs="Arial"/>
        </w:rPr>
        <w:t xml:space="preserve">Cuatro alumnos, uno por cada grado (3°,4°,5° y 6° de primaria </w:t>
      </w:r>
      <w:r w:rsidR="00C444F2" w:rsidRPr="007D6A0E">
        <w:rPr>
          <w:rFonts w:ascii="Arial" w:hAnsi="Arial" w:cs="Arial"/>
        </w:rPr>
        <w:t>indígena</w:t>
      </w:r>
      <w:r w:rsidR="00B6535E" w:rsidRPr="007D6A0E">
        <w:rPr>
          <w:rFonts w:ascii="Arial" w:hAnsi="Arial" w:cs="Arial"/>
        </w:rPr>
        <w:t>).</w:t>
      </w:r>
    </w:p>
    <w:p w:rsidR="00B6535E" w:rsidRPr="007D6A0E" w:rsidRDefault="007D6A0E" w:rsidP="007D6A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83B6B" w:rsidRPr="007D6A0E">
        <w:rPr>
          <w:rFonts w:ascii="Arial" w:hAnsi="Arial" w:cs="Arial"/>
        </w:rPr>
        <w:t>Grupo</w:t>
      </w:r>
      <w:r w:rsidR="00C444F2" w:rsidRPr="007D6A0E">
        <w:rPr>
          <w:rFonts w:ascii="Arial" w:hAnsi="Arial" w:cs="Arial"/>
        </w:rPr>
        <w:t xml:space="preserve"> 3.- </w:t>
      </w:r>
      <w:r w:rsidR="00B6535E" w:rsidRPr="007D6A0E">
        <w:rPr>
          <w:rFonts w:ascii="Arial" w:hAnsi="Arial" w:cs="Arial"/>
        </w:rPr>
        <w:t>Dos alumnos, uno del nivel II y otro del nivel III de los cursos comunitarios.</w:t>
      </w:r>
    </w:p>
    <w:p w:rsidR="001835DB" w:rsidRDefault="007D6A0E" w:rsidP="000A38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444F2" w:rsidRPr="007D6A0E">
        <w:rPr>
          <w:rFonts w:ascii="Arial" w:hAnsi="Arial" w:cs="Arial"/>
        </w:rPr>
        <w:t xml:space="preserve">Grupo 4.-  </w:t>
      </w:r>
      <w:r w:rsidR="00B6535E" w:rsidRPr="007D6A0E">
        <w:rPr>
          <w:rFonts w:ascii="Arial" w:hAnsi="Arial" w:cs="Arial"/>
        </w:rPr>
        <w:t>Tres alumnos, uno por cada grado (1°,2° y 3° de secundaria).</w:t>
      </w:r>
    </w:p>
    <w:p w:rsidR="000A3851" w:rsidRPr="000A3851" w:rsidRDefault="000A3851" w:rsidP="000A3851">
      <w:pPr>
        <w:jc w:val="both"/>
        <w:rPr>
          <w:rFonts w:ascii="Arial" w:hAnsi="Arial" w:cs="Arial"/>
        </w:rPr>
      </w:pPr>
    </w:p>
    <w:p w:rsidR="00C47986" w:rsidRDefault="001835DB" w:rsidP="00C47986">
      <w:pPr>
        <w:jc w:val="both"/>
        <w:rPr>
          <w:rFonts w:ascii="Arial" w:hAnsi="Arial" w:cs="Arial"/>
          <w:b/>
          <w:color w:val="404040" w:themeColor="text1" w:themeTint="BF"/>
        </w:rPr>
      </w:pPr>
      <w:r w:rsidRPr="001835DB">
        <w:rPr>
          <w:rFonts w:ascii="Arial" w:hAnsi="Arial" w:cs="Arial"/>
          <w:b/>
          <w:color w:val="404040" w:themeColor="text1" w:themeTint="BF"/>
        </w:rPr>
        <w:t>SÉPTIMA.-</w:t>
      </w:r>
      <w:r>
        <w:rPr>
          <w:rFonts w:ascii="Arial" w:hAnsi="Arial" w:cs="Arial"/>
          <w:b/>
          <w:color w:val="404040" w:themeColor="text1" w:themeTint="BF"/>
        </w:rPr>
        <w:t xml:space="preserve"> DE LOS JURADOS Y MECANISMOS DE SE</w:t>
      </w:r>
      <w:r w:rsidR="00834F4E">
        <w:rPr>
          <w:rFonts w:ascii="Arial" w:hAnsi="Arial" w:cs="Arial"/>
          <w:b/>
          <w:color w:val="404040" w:themeColor="text1" w:themeTint="BF"/>
        </w:rPr>
        <w:t>LECCIÓ</w:t>
      </w:r>
      <w:r>
        <w:rPr>
          <w:rFonts w:ascii="Arial" w:hAnsi="Arial" w:cs="Arial"/>
          <w:b/>
          <w:color w:val="404040" w:themeColor="text1" w:themeTint="BF"/>
        </w:rPr>
        <w:t>N EN LA FASE DE ENTIDAD FEDERATIVA</w:t>
      </w:r>
    </w:p>
    <w:p w:rsidR="00C444F2" w:rsidRDefault="00C444F2" w:rsidP="00C47986">
      <w:pPr>
        <w:jc w:val="both"/>
        <w:rPr>
          <w:rFonts w:ascii="Arial" w:hAnsi="Arial" w:cs="Arial"/>
          <w:color w:val="404040" w:themeColor="text1" w:themeTint="BF"/>
        </w:rPr>
      </w:pPr>
      <w:r w:rsidRPr="00C444F2">
        <w:rPr>
          <w:rFonts w:ascii="Arial" w:hAnsi="Arial" w:cs="Arial"/>
          <w:color w:val="404040" w:themeColor="text1" w:themeTint="BF"/>
        </w:rPr>
        <w:t xml:space="preserve">La integración de los jurados y los mecanismos de selección de </w:t>
      </w:r>
      <w:r w:rsidR="00783B6B">
        <w:rPr>
          <w:rFonts w:ascii="Arial" w:hAnsi="Arial" w:cs="Arial"/>
          <w:color w:val="404040" w:themeColor="text1" w:themeTint="BF"/>
        </w:rPr>
        <w:t>l</w:t>
      </w:r>
      <w:r w:rsidRPr="00C444F2">
        <w:rPr>
          <w:rFonts w:ascii="Arial" w:hAnsi="Arial" w:cs="Arial"/>
          <w:color w:val="404040" w:themeColor="text1" w:themeTint="BF"/>
        </w:rPr>
        <w:t>os participantes que resulten triunfadores en cada una de las etapas de la fase de Entidad Federativa, será como sigue:</w:t>
      </w:r>
    </w:p>
    <w:p w:rsidR="007D6A0E" w:rsidRDefault="007D6A0E" w:rsidP="00C47986">
      <w:pPr>
        <w:jc w:val="both"/>
        <w:rPr>
          <w:rFonts w:ascii="Arial" w:hAnsi="Arial" w:cs="Arial"/>
          <w:color w:val="404040" w:themeColor="text1" w:themeTint="BF"/>
          <w:u w:val="single"/>
        </w:rPr>
      </w:pPr>
    </w:p>
    <w:p w:rsidR="00C444F2" w:rsidRPr="00C444F2" w:rsidRDefault="00C444F2" w:rsidP="00C47986">
      <w:pPr>
        <w:jc w:val="both"/>
        <w:rPr>
          <w:rFonts w:ascii="Arial" w:hAnsi="Arial" w:cs="Arial"/>
          <w:color w:val="404040" w:themeColor="text1" w:themeTint="BF"/>
          <w:u w:val="single"/>
        </w:rPr>
      </w:pPr>
      <w:r w:rsidRPr="00C444F2">
        <w:rPr>
          <w:rFonts w:ascii="Arial" w:hAnsi="Arial" w:cs="Arial"/>
          <w:color w:val="404040" w:themeColor="text1" w:themeTint="BF"/>
          <w:u w:val="single"/>
        </w:rPr>
        <w:t>Para educación primaria, indígena y cursos comunitarios del CONAFE</w:t>
      </w:r>
    </w:p>
    <w:p w:rsidR="001835DB" w:rsidRDefault="00C444F2" w:rsidP="001835DB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835DB">
        <w:rPr>
          <w:rFonts w:ascii="Arial" w:hAnsi="Arial" w:cs="Arial"/>
        </w:rPr>
        <w:t>l C</w:t>
      </w:r>
      <w:r w:rsidR="001835DB" w:rsidRPr="001835DB">
        <w:rPr>
          <w:rFonts w:ascii="Arial" w:hAnsi="Arial" w:cs="Arial"/>
        </w:rPr>
        <w:t>onsejo Técnico Consultivo u organismo equivalente será el responsable de seleccionar el mejor trabajo de cada grupo.</w:t>
      </w:r>
    </w:p>
    <w:p w:rsidR="001835DB" w:rsidRDefault="001835DB" w:rsidP="001835DB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Para la Etapa de Entidad Federativa, la autoridad</w:t>
      </w:r>
      <w:r w:rsidR="002F0B26">
        <w:rPr>
          <w:rFonts w:ascii="Arial" w:hAnsi="Arial" w:cs="Arial"/>
        </w:rPr>
        <w:t xml:space="preserve"> educativa</w:t>
      </w:r>
      <w:r>
        <w:rPr>
          <w:rFonts w:ascii="Arial" w:hAnsi="Arial" w:cs="Arial"/>
        </w:rPr>
        <w:t xml:space="preserve"> correspondiente será la responsable de integrar un Jurado que seleccionará los 13 trabajos de acu</w:t>
      </w:r>
      <w:r w:rsidR="00BD37B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rdo a la </w:t>
      </w:r>
      <w:r w:rsidRPr="008101CE">
        <w:rPr>
          <w:rFonts w:ascii="Arial" w:hAnsi="Arial" w:cs="Arial"/>
          <w:b/>
        </w:rPr>
        <w:t>BASE SEXTA</w:t>
      </w:r>
      <w:r>
        <w:rPr>
          <w:rFonts w:ascii="Arial" w:hAnsi="Arial" w:cs="Arial"/>
        </w:rPr>
        <w:t xml:space="preserve">, mismos que representarán a la entidad en la fase a Nivel Nacional. </w:t>
      </w:r>
    </w:p>
    <w:p w:rsidR="002F0B26" w:rsidRDefault="002F0B26" w:rsidP="002F0B26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El Jurado estará constituido por:</w:t>
      </w:r>
    </w:p>
    <w:p w:rsidR="002F0B26" w:rsidRDefault="002F0B26" w:rsidP="002F0B26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Un representante de la Secretaría de Educación del Estado u organismo equivalente en el estado, para el Distrito Federal un representante de la Administración Federal de Servicios Educativos en el Distrito Federal, en lo sucesivo “AFSEDF”.</w:t>
      </w:r>
    </w:p>
    <w:p w:rsidR="002F0B26" w:rsidRDefault="002F0B26" w:rsidP="002F0B26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</w:t>
      </w:r>
      <w:r w:rsidR="00603A7C">
        <w:rPr>
          <w:rFonts w:ascii="Arial" w:hAnsi="Arial" w:cs="Arial"/>
        </w:rPr>
        <w:t>representante de la Oficina de S</w:t>
      </w:r>
      <w:r>
        <w:rPr>
          <w:rFonts w:ascii="Arial" w:hAnsi="Arial" w:cs="Arial"/>
        </w:rPr>
        <w:t xml:space="preserve">ervicios Federales de Apoyo a la Educación en los estados de la República, en lo sucesivo </w:t>
      </w:r>
      <w:r w:rsidR="008101CE">
        <w:rPr>
          <w:rFonts w:ascii="Arial" w:hAnsi="Arial" w:cs="Arial"/>
        </w:rPr>
        <w:t>“</w:t>
      </w:r>
      <w:r>
        <w:rPr>
          <w:rFonts w:ascii="Arial" w:hAnsi="Arial" w:cs="Arial"/>
        </w:rPr>
        <w:t>OSFAE</w:t>
      </w:r>
      <w:r w:rsidR="008101CE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en el estado y, para el Distrito Federal un representante de la Coordinación General de Oficinas de  Servicios Federales de Apoyo a la Educación, en lo sucesivo </w:t>
      </w:r>
      <w:r w:rsidR="008101CE">
        <w:rPr>
          <w:rFonts w:ascii="Arial" w:hAnsi="Arial" w:cs="Arial"/>
        </w:rPr>
        <w:t>“</w:t>
      </w:r>
      <w:r>
        <w:rPr>
          <w:rFonts w:ascii="Arial" w:hAnsi="Arial" w:cs="Arial"/>
        </w:rPr>
        <w:t>CGOSFAE</w:t>
      </w:r>
      <w:r w:rsidR="008101CE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</w:p>
    <w:p w:rsidR="002F0B26" w:rsidRDefault="002F0B26" w:rsidP="002F0B26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El Director de Educación Primaria o equivalente.</w:t>
      </w:r>
    </w:p>
    <w:p w:rsidR="002F0B26" w:rsidRDefault="002F0B26" w:rsidP="002F0B26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El Jefe de Programa</w:t>
      </w:r>
      <w:r w:rsidR="003D08B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educativos del CONAFE.</w:t>
      </w:r>
    </w:p>
    <w:p w:rsidR="002F0B26" w:rsidRPr="002F0B26" w:rsidRDefault="00DF692A" w:rsidP="002F0B26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 especialistas, uno en L</w:t>
      </w:r>
      <w:r w:rsidR="002F0B26">
        <w:rPr>
          <w:rFonts w:ascii="Arial" w:hAnsi="Arial" w:cs="Arial"/>
        </w:rPr>
        <w:t>engua y Literatura y otro en Historia.</w:t>
      </w:r>
    </w:p>
    <w:p w:rsidR="001835DB" w:rsidRDefault="001835DB" w:rsidP="001835DB">
      <w:pPr>
        <w:jc w:val="both"/>
        <w:rPr>
          <w:rFonts w:ascii="Arial" w:hAnsi="Arial" w:cs="Arial"/>
          <w:b/>
          <w:color w:val="404040" w:themeColor="text1" w:themeTint="BF"/>
        </w:rPr>
      </w:pPr>
      <w:r w:rsidRPr="001835DB">
        <w:rPr>
          <w:rFonts w:ascii="Arial" w:hAnsi="Arial" w:cs="Arial"/>
          <w:b/>
          <w:color w:val="404040" w:themeColor="text1" w:themeTint="BF"/>
        </w:rPr>
        <w:t xml:space="preserve">OCTAVA.- </w:t>
      </w:r>
      <w:r>
        <w:rPr>
          <w:rFonts w:ascii="Arial" w:hAnsi="Arial" w:cs="Arial"/>
          <w:b/>
          <w:color w:val="404040" w:themeColor="text1" w:themeTint="BF"/>
        </w:rPr>
        <w:t>DE LAS FECHAS DEL CONCURSO EN LA FASE A NIVEL NACIONAL</w:t>
      </w:r>
    </w:p>
    <w:p w:rsidR="001835DB" w:rsidRDefault="001835DB" w:rsidP="001835DB">
      <w:pPr>
        <w:pStyle w:val="Prrafodelista"/>
        <w:numPr>
          <w:ilvl w:val="0"/>
          <w:numId w:val="14"/>
        </w:numPr>
        <w:jc w:val="both"/>
        <w:rPr>
          <w:rFonts w:ascii="Arial" w:hAnsi="Arial" w:cs="Arial"/>
        </w:rPr>
      </w:pPr>
      <w:r w:rsidRPr="001835DB">
        <w:rPr>
          <w:rFonts w:ascii="Arial" w:hAnsi="Arial" w:cs="Arial"/>
        </w:rPr>
        <w:t>La preselección de los trabajos se efectuará del 11 al 18 de junio de 2012.</w:t>
      </w:r>
    </w:p>
    <w:p w:rsidR="001835DB" w:rsidRDefault="001835DB" w:rsidP="001835DB">
      <w:pPr>
        <w:pStyle w:val="Prrafodelista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 selección de los trabajos triunfadores a nivel nacional se realizará del 9 de julio al 13 de agosto de 2012.</w:t>
      </w:r>
    </w:p>
    <w:p w:rsidR="001835DB" w:rsidRPr="00834F4E" w:rsidRDefault="001835DB" w:rsidP="001835DB">
      <w:pPr>
        <w:pStyle w:val="Prrafodelista"/>
        <w:numPr>
          <w:ilvl w:val="0"/>
          <w:numId w:val="14"/>
        </w:numPr>
        <w:jc w:val="both"/>
        <w:rPr>
          <w:rStyle w:val="Hipervnculo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>Los resultados se publicarán el 15 de agosto de 2012, en el P</w:t>
      </w:r>
      <w:r w:rsidR="00154030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rtal de la Secretaria de Educación Pública: </w:t>
      </w:r>
      <w:hyperlink r:id="rId8" w:history="1">
        <w:r w:rsidRPr="001425C7">
          <w:rPr>
            <w:rStyle w:val="Hipervnculo"/>
            <w:rFonts w:ascii="Arial" w:hAnsi="Arial" w:cs="Arial"/>
          </w:rPr>
          <w:t>www.sep.gog.mx</w:t>
        </w:r>
      </w:hyperlink>
    </w:p>
    <w:p w:rsidR="0036075A" w:rsidRPr="00DC21AE" w:rsidRDefault="003D08BB" w:rsidP="00154030">
      <w:pPr>
        <w:rPr>
          <w:rFonts w:ascii="Arial" w:hAnsi="Arial" w:cs="Arial"/>
          <w:b/>
          <w:color w:val="404040" w:themeColor="text1" w:themeTint="BF"/>
        </w:rPr>
      </w:pPr>
      <w:r w:rsidRPr="00DC21AE">
        <w:rPr>
          <w:rFonts w:ascii="Arial" w:hAnsi="Arial" w:cs="Arial"/>
          <w:b/>
          <w:color w:val="404040" w:themeColor="text1" w:themeTint="BF"/>
        </w:rPr>
        <w:t>NOVENA.- DE LOS ASPECTOS A EVALUAR</w:t>
      </w:r>
    </w:p>
    <w:p w:rsidR="003D08BB" w:rsidRDefault="003D08BB" w:rsidP="003D08BB">
      <w:pPr>
        <w:jc w:val="both"/>
        <w:rPr>
          <w:rFonts w:ascii="Arial" w:hAnsi="Arial" w:cs="Arial"/>
        </w:rPr>
      </w:pPr>
      <w:r w:rsidRPr="003D08BB">
        <w:rPr>
          <w:rFonts w:ascii="Arial" w:hAnsi="Arial" w:cs="Arial"/>
        </w:rPr>
        <w:t xml:space="preserve">Para la </w:t>
      </w:r>
      <w:r w:rsidR="00F16623">
        <w:rPr>
          <w:rFonts w:ascii="Arial" w:hAnsi="Arial" w:cs="Arial"/>
        </w:rPr>
        <w:t>eva</w:t>
      </w:r>
      <w:r w:rsidRPr="003D08BB">
        <w:rPr>
          <w:rFonts w:ascii="Arial" w:hAnsi="Arial" w:cs="Arial"/>
        </w:rPr>
        <w:t>lu</w:t>
      </w:r>
      <w:r w:rsidR="00F16623">
        <w:rPr>
          <w:rFonts w:ascii="Arial" w:hAnsi="Arial" w:cs="Arial"/>
        </w:rPr>
        <w:t>a</w:t>
      </w:r>
      <w:r w:rsidRPr="003D08BB">
        <w:rPr>
          <w:rFonts w:ascii="Arial" w:hAnsi="Arial" w:cs="Arial"/>
        </w:rPr>
        <w:t xml:space="preserve">ción de los trabajos se considerará </w:t>
      </w:r>
      <w:r w:rsidRPr="008101CE">
        <w:rPr>
          <w:rFonts w:ascii="Arial" w:hAnsi="Arial" w:cs="Arial"/>
          <w:b/>
        </w:rPr>
        <w:t>la ortografía, estructura, sintaxis, semántica, valor literario, apego a los hechos históricos y originalidad,</w:t>
      </w:r>
      <w:r w:rsidRPr="003D08BB">
        <w:rPr>
          <w:rFonts w:ascii="Arial" w:hAnsi="Arial" w:cs="Arial"/>
        </w:rPr>
        <w:t xml:space="preserve"> así como las características señaladas en la </w:t>
      </w:r>
      <w:r w:rsidRPr="008101CE">
        <w:rPr>
          <w:rFonts w:ascii="Arial" w:hAnsi="Arial" w:cs="Arial"/>
          <w:b/>
        </w:rPr>
        <w:t xml:space="preserve">BASE TERCERA </w:t>
      </w:r>
      <w:r w:rsidRPr="003D08BB">
        <w:rPr>
          <w:rFonts w:ascii="Arial" w:hAnsi="Arial" w:cs="Arial"/>
        </w:rPr>
        <w:t>de la presente Convocatoria</w:t>
      </w:r>
      <w:r>
        <w:rPr>
          <w:rFonts w:ascii="Arial" w:hAnsi="Arial" w:cs="Arial"/>
        </w:rPr>
        <w:t>.</w:t>
      </w:r>
    </w:p>
    <w:p w:rsidR="003D08BB" w:rsidRPr="00DC21AE" w:rsidRDefault="003D08BB" w:rsidP="003D08BB">
      <w:pPr>
        <w:jc w:val="both"/>
        <w:rPr>
          <w:rFonts w:ascii="Arial" w:hAnsi="Arial" w:cs="Arial"/>
          <w:b/>
          <w:color w:val="404040" w:themeColor="text1" w:themeTint="BF"/>
        </w:rPr>
      </w:pPr>
      <w:r w:rsidRPr="00DC21AE">
        <w:rPr>
          <w:rFonts w:ascii="Arial" w:hAnsi="Arial" w:cs="Arial"/>
          <w:b/>
          <w:color w:val="404040" w:themeColor="text1" w:themeTint="BF"/>
        </w:rPr>
        <w:t>DÉCIMA</w:t>
      </w:r>
      <w:r w:rsidR="00F16623" w:rsidRPr="00DC21AE">
        <w:rPr>
          <w:rFonts w:ascii="Arial" w:hAnsi="Arial" w:cs="Arial"/>
          <w:b/>
          <w:color w:val="404040" w:themeColor="text1" w:themeTint="BF"/>
        </w:rPr>
        <w:t>.- DE LOS PREMIO</w:t>
      </w:r>
      <w:r w:rsidRPr="00DC21AE">
        <w:rPr>
          <w:rFonts w:ascii="Arial" w:hAnsi="Arial" w:cs="Arial"/>
          <w:b/>
          <w:color w:val="404040" w:themeColor="text1" w:themeTint="BF"/>
        </w:rPr>
        <w:t>S</w:t>
      </w:r>
    </w:p>
    <w:p w:rsidR="003D08BB" w:rsidRDefault="00FD2331" w:rsidP="003D08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la </w:t>
      </w:r>
      <w:r w:rsidR="003D08BB">
        <w:rPr>
          <w:rFonts w:ascii="Arial" w:hAnsi="Arial" w:cs="Arial"/>
        </w:rPr>
        <w:t xml:space="preserve">fase de Entidad Federativa, las autoridades educativas correspondientes decidirán sobre el tipo y número </w:t>
      </w:r>
      <w:r>
        <w:rPr>
          <w:rFonts w:ascii="Arial" w:hAnsi="Arial" w:cs="Arial"/>
        </w:rPr>
        <w:t>de premios para los alumnos triunfadores, así como las formas de reconocimiento para</w:t>
      </w:r>
      <w:r w:rsidR="00DF692A">
        <w:rPr>
          <w:rFonts w:ascii="Arial" w:hAnsi="Arial" w:cs="Arial"/>
        </w:rPr>
        <w:t xml:space="preserve"> sus profesores y escuelas. La S</w:t>
      </w:r>
      <w:r>
        <w:rPr>
          <w:rFonts w:ascii="Arial" w:hAnsi="Arial" w:cs="Arial"/>
        </w:rPr>
        <w:t>ecretaria de Educación Pública otorgará un reconocimiento por escrito a los participantes finalistas de cada grupo y a las escuelas de los alumnos triunfadores.</w:t>
      </w:r>
    </w:p>
    <w:p w:rsidR="00FD2331" w:rsidRDefault="00FD2331" w:rsidP="003D08BB">
      <w:pPr>
        <w:jc w:val="both"/>
        <w:rPr>
          <w:rFonts w:ascii="Arial" w:hAnsi="Arial" w:cs="Arial"/>
          <w:b/>
        </w:rPr>
      </w:pPr>
    </w:p>
    <w:p w:rsidR="00FD2331" w:rsidRDefault="00FD2331" w:rsidP="003D08BB">
      <w:pPr>
        <w:jc w:val="both"/>
        <w:rPr>
          <w:rFonts w:ascii="Arial" w:hAnsi="Arial" w:cs="Arial"/>
          <w:b/>
        </w:rPr>
      </w:pPr>
    </w:p>
    <w:p w:rsidR="00FD2331" w:rsidRPr="00DC21AE" w:rsidRDefault="00FD2331" w:rsidP="003D08BB">
      <w:pPr>
        <w:jc w:val="both"/>
        <w:rPr>
          <w:rFonts w:ascii="Arial" w:hAnsi="Arial" w:cs="Arial"/>
          <w:b/>
          <w:color w:val="404040" w:themeColor="text1" w:themeTint="BF"/>
        </w:rPr>
      </w:pPr>
      <w:r w:rsidRPr="00DC21AE">
        <w:rPr>
          <w:rFonts w:ascii="Arial" w:hAnsi="Arial" w:cs="Arial"/>
          <w:b/>
          <w:color w:val="404040" w:themeColor="text1" w:themeTint="BF"/>
        </w:rPr>
        <w:t xml:space="preserve">DÉCIMA PRIMERA.- </w:t>
      </w:r>
      <w:r w:rsidR="00DC21AE" w:rsidRPr="00DC21AE">
        <w:rPr>
          <w:rFonts w:ascii="Arial" w:hAnsi="Arial" w:cs="Arial"/>
          <w:b/>
          <w:color w:val="404040" w:themeColor="text1" w:themeTint="BF"/>
        </w:rPr>
        <w:t xml:space="preserve">DE LA ENTREGA DE LOS PREMIOS </w:t>
      </w:r>
    </w:p>
    <w:p w:rsidR="00FD2331" w:rsidRDefault="00FD2331" w:rsidP="003D08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cada Entidad Federativa los premios a los alumnos triunfadores se entregarán el 13 de septiembre del 2012 en la ceremonia que organizarán las autoridades educativas correspondientes, para conmemorar la gesta de los Niños Héroes de Chapultepec.</w:t>
      </w:r>
    </w:p>
    <w:p w:rsidR="002A682F" w:rsidRDefault="002A682F" w:rsidP="003D08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la fase nacional los triunfadores que radiquen en los estados de la República se trasladarán al Distrito Federal, en compañía de un adulto (madre, padre, tutor o maestro(a) según el sexo del alumno), para recibir el premio correspondiente.</w:t>
      </w:r>
    </w:p>
    <w:p w:rsidR="002A682F" w:rsidRPr="005D1E59" w:rsidRDefault="002A682F" w:rsidP="003D08BB">
      <w:pPr>
        <w:jc w:val="both"/>
        <w:rPr>
          <w:rFonts w:ascii="Arial" w:hAnsi="Arial" w:cs="Arial"/>
        </w:rPr>
      </w:pPr>
      <w:r w:rsidRPr="005D1E59">
        <w:rPr>
          <w:rFonts w:ascii="Arial" w:hAnsi="Arial" w:cs="Arial"/>
        </w:rPr>
        <w:t>Los gastos de traslado y estancia serán cubiertos por la Secretaría de Educación Pública.</w:t>
      </w:r>
    </w:p>
    <w:p w:rsidR="005D1E59" w:rsidRPr="00DC21AE" w:rsidRDefault="00DC21AE" w:rsidP="003D08BB">
      <w:pPr>
        <w:jc w:val="both"/>
        <w:rPr>
          <w:rFonts w:ascii="Arial" w:hAnsi="Arial" w:cs="Arial"/>
          <w:b/>
          <w:color w:val="404040" w:themeColor="text1" w:themeTint="BF"/>
        </w:rPr>
      </w:pPr>
      <w:r>
        <w:rPr>
          <w:rFonts w:ascii="Arial" w:hAnsi="Arial" w:cs="Arial"/>
          <w:b/>
          <w:color w:val="404040" w:themeColor="text1" w:themeTint="BF"/>
        </w:rPr>
        <w:t>DÉ</w:t>
      </w:r>
      <w:r w:rsidR="005D1E59" w:rsidRPr="00DC21AE">
        <w:rPr>
          <w:rFonts w:ascii="Arial" w:hAnsi="Arial" w:cs="Arial"/>
          <w:b/>
          <w:color w:val="404040" w:themeColor="text1" w:themeTint="BF"/>
        </w:rPr>
        <w:t xml:space="preserve">CIMA SEGUNDA.- </w:t>
      </w:r>
      <w:r>
        <w:rPr>
          <w:rFonts w:ascii="Arial" w:hAnsi="Arial" w:cs="Arial"/>
          <w:b/>
          <w:color w:val="404040" w:themeColor="text1" w:themeTint="BF"/>
        </w:rPr>
        <w:t>DE LA COORDINACIÓ</w:t>
      </w:r>
      <w:r w:rsidR="005D1E59" w:rsidRPr="00DC21AE">
        <w:rPr>
          <w:rFonts w:ascii="Arial" w:hAnsi="Arial" w:cs="Arial"/>
          <w:b/>
          <w:color w:val="404040" w:themeColor="text1" w:themeTint="BF"/>
        </w:rPr>
        <w:t>N</w:t>
      </w:r>
    </w:p>
    <w:p w:rsidR="005D1E59" w:rsidRDefault="004B4EDA" w:rsidP="003D08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Subsecretaría de E</w:t>
      </w:r>
      <w:r w:rsidR="005D1E59">
        <w:rPr>
          <w:rFonts w:ascii="Arial" w:hAnsi="Arial" w:cs="Arial"/>
        </w:rPr>
        <w:t>ducación Básica de la Secretaría de Educación Pública, será responsable de los aspectos normativos del concurso.</w:t>
      </w:r>
    </w:p>
    <w:p w:rsidR="005D1E59" w:rsidRDefault="005D1E59" w:rsidP="003D08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“CGOSFAE” será responsable de los aspectos operativos y de organización del concurso en la fase a Nivel Nacional.</w:t>
      </w:r>
    </w:p>
    <w:p w:rsidR="005D1E59" w:rsidRDefault="005D1E59" w:rsidP="003D08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Las autoridades educativas de cada entidad federativa serán las responsables de la difusión de la presente convocatori</w:t>
      </w:r>
      <w:r w:rsidR="00DC21AE">
        <w:rPr>
          <w:rFonts w:ascii="Arial" w:hAnsi="Arial" w:cs="Arial"/>
        </w:rPr>
        <w:t>a, organización, desarrollo, así</w:t>
      </w:r>
      <w:r>
        <w:rPr>
          <w:rFonts w:ascii="Arial" w:hAnsi="Arial" w:cs="Arial"/>
        </w:rPr>
        <w:t xml:space="preserve"> como del proceso de selección del concurso de conformidad en estas Bases. Para tales efectos las autoridades educativas de los estados designarán a los responsables locales que se coordinarán con la “OSFAE” en el estado. La “AFSEDF” designará un responsable ante la “CGOSFAE”</w:t>
      </w:r>
      <w:r w:rsidR="00DC21AE">
        <w:rPr>
          <w:rFonts w:ascii="Arial" w:hAnsi="Arial" w:cs="Arial"/>
        </w:rPr>
        <w:t>:</w:t>
      </w:r>
    </w:p>
    <w:p w:rsidR="00DC21AE" w:rsidRPr="005D1E59" w:rsidRDefault="00DC21AE" w:rsidP="003D08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“AFSEDF” coordinará el concurso en el Distrito Federal.</w:t>
      </w:r>
    </w:p>
    <w:p w:rsidR="002A682F" w:rsidRPr="00DC21AE" w:rsidRDefault="00DC21AE" w:rsidP="002A682F">
      <w:pPr>
        <w:jc w:val="both"/>
        <w:rPr>
          <w:rFonts w:ascii="Arial" w:hAnsi="Arial" w:cs="Arial"/>
          <w:b/>
          <w:color w:val="404040" w:themeColor="text1" w:themeTint="BF"/>
        </w:rPr>
      </w:pPr>
      <w:r>
        <w:rPr>
          <w:rFonts w:ascii="Arial" w:hAnsi="Arial" w:cs="Arial"/>
          <w:b/>
          <w:color w:val="404040" w:themeColor="text1" w:themeTint="BF"/>
        </w:rPr>
        <w:t>DÉ</w:t>
      </w:r>
      <w:r w:rsidR="005D1E59" w:rsidRPr="00DC21AE">
        <w:rPr>
          <w:rFonts w:ascii="Arial" w:hAnsi="Arial" w:cs="Arial"/>
          <w:b/>
          <w:color w:val="404040" w:themeColor="text1" w:themeTint="BF"/>
        </w:rPr>
        <w:t>CIMA TERCERA</w:t>
      </w:r>
      <w:r w:rsidR="002A682F" w:rsidRPr="00DC21AE">
        <w:rPr>
          <w:rFonts w:ascii="Arial" w:hAnsi="Arial" w:cs="Arial"/>
          <w:b/>
          <w:color w:val="404040" w:themeColor="text1" w:themeTint="BF"/>
        </w:rPr>
        <w:t>.- DE L</w:t>
      </w:r>
      <w:r>
        <w:rPr>
          <w:rFonts w:ascii="Arial" w:hAnsi="Arial" w:cs="Arial"/>
          <w:b/>
          <w:color w:val="404040" w:themeColor="text1" w:themeTint="BF"/>
        </w:rPr>
        <w:t>OS CAS</w:t>
      </w:r>
      <w:r w:rsidR="002A682F" w:rsidRPr="00DC21AE">
        <w:rPr>
          <w:rFonts w:ascii="Arial" w:hAnsi="Arial" w:cs="Arial"/>
          <w:b/>
          <w:color w:val="404040" w:themeColor="text1" w:themeTint="BF"/>
        </w:rPr>
        <w:t>OS NO PREVISTOS</w:t>
      </w:r>
    </w:p>
    <w:p w:rsidR="002A682F" w:rsidRPr="002A682F" w:rsidRDefault="002A682F" w:rsidP="002A68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casos no previstos en la presente Convocatoria serán resueltos por la Subsecretaría de Educación Básica y la CGOSFAE de la Secretaría de Educación Pública, según lo amerite el caso.</w:t>
      </w:r>
      <w:bookmarkStart w:id="0" w:name="_GoBack"/>
      <w:bookmarkEnd w:id="0"/>
    </w:p>
    <w:p w:rsidR="002A682F" w:rsidRPr="002A682F" w:rsidRDefault="002A682F" w:rsidP="003D08BB">
      <w:pPr>
        <w:jc w:val="both"/>
        <w:rPr>
          <w:rFonts w:ascii="Arial" w:hAnsi="Arial" w:cs="Arial"/>
        </w:rPr>
      </w:pPr>
    </w:p>
    <w:sectPr w:rsidR="002A682F" w:rsidRPr="002A68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524" w:rsidRDefault="002C6524" w:rsidP="00EE7960">
      <w:pPr>
        <w:spacing w:after="0" w:line="240" w:lineRule="auto"/>
      </w:pPr>
      <w:r>
        <w:separator/>
      </w:r>
    </w:p>
  </w:endnote>
  <w:endnote w:type="continuationSeparator" w:id="0">
    <w:p w:rsidR="002C6524" w:rsidRDefault="002C6524" w:rsidP="00EE7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81E" w:rsidRDefault="0050381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81E" w:rsidRDefault="0050381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81E" w:rsidRDefault="005038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524" w:rsidRDefault="002C6524" w:rsidP="00EE7960">
      <w:pPr>
        <w:spacing w:after="0" w:line="240" w:lineRule="auto"/>
      </w:pPr>
      <w:r>
        <w:separator/>
      </w:r>
    </w:p>
  </w:footnote>
  <w:footnote w:type="continuationSeparator" w:id="0">
    <w:p w:rsidR="002C6524" w:rsidRDefault="002C6524" w:rsidP="00EE7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81E" w:rsidRDefault="0050381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960" w:rsidRDefault="0009248D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B816D04" wp14:editId="3F400F84">
          <wp:simplePos x="0" y="0"/>
          <wp:positionH relativeFrom="column">
            <wp:posOffset>-99060</wp:posOffset>
          </wp:positionH>
          <wp:positionV relativeFrom="paragraph">
            <wp:posOffset>-297180</wp:posOffset>
          </wp:positionV>
          <wp:extent cx="1485900" cy="723900"/>
          <wp:effectExtent l="0" t="0" r="0" b="0"/>
          <wp:wrapNone/>
          <wp:docPr id="2" name="Imagen 7" descr="TODAS COLOR de SRÍ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TODAS COLOR de SRÍ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E7960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23FAC657" wp14:editId="6697CC92">
          <wp:simplePos x="0" y="0"/>
          <wp:positionH relativeFrom="column">
            <wp:posOffset>4377690</wp:posOffset>
          </wp:positionH>
          <wp:positionV relativeFrom="paragraph">
            <wp:posOffset>-249555</wp:posOffset>
          </wp:positionV>
          <wp:extent cx="1323975" cy="619125"/>
          <wp:effectExtent l="0" t="0" r="9525" b="9525"/>
          <wp:wrapNone/>
          <wp:docPr id="4" name="Imagen 1" descr="logo USEB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SEBEQ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81E" w:rsidRDefault="005038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749B8"/>
    <w:multiLevelType w:val="hybridMultilevel"/>
    <w:tmpl w:val="D074AC6A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CFC38EA"/>
    <w:multiLevelType w:val="hybridMultilevel"/>
    <w:tmpl w:val="3D50898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7236F"/>
    <w:multiLevelType w:val="hybridMultilevel"/>
    <w:tmpl w:val="3732C41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C44D9"/>
    <w:multiLevelType w:val="hybridMultilevel"/>
    <w:tmpl w:val="E196F24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D4BD1"/>
    <w:multiLevelType w:val="hybridMultilevel"/>
    <w:tmpl w:val="A846FDC2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453B33"/>
    <w:multiLevelType w:val="hybridMultilevel"/>
    <w:tmpl w:val="A5A65C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C0350E"/>
    <w:multiLevelType w:val="hybridMultilevel"/>
    <w:tmpl w:val="4A2E312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7176F"/>
    <w:multiLevelType w:val="hybridMultilevel"/>
    <w:tmpl w:val="66ECFF9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D3058F"/>
    <w:multiLevelType w:val="hybridMultilevel"/>
    <w:tmpl w:val="B98845E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6506C4"/>
    <w:multiLevelType w:val="hybridMultilevel"/>
    <w:tmpl w:val="9A120F1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EA53D52"/>
    <w:multiLevelType w:val="hybridMultilevel"/>
    <w:tmpl w:val="736EBB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A97F54"/>
    <w:multiLevelType w:val="hybridMultilevel"/>
    <w:tmpl w:val="20C6D3CE"/>
    <w:lvl w:ilvl="0" w:tplc="080A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72D06190"/>
    <w:multiLevelType w:val="hybridMultilevel"/>
    <w:tmpl w:val="677673FA"/>
    <w:lvl w:ilvl="0" w:tplc="9E362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04C4F"/>
    <w:multiLevelType w:val="hybridMultilevel"/>
    <w:tmpl w:val="479EED5A"/>
    <w:lvl w:ilvl="0" w:tplc="2AE2A1B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A59B4"/>
    <w:multiLevelType w:val="hybridMultilevel"/>
    <w:tmpl w:val="17BE1B4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A03933"/>
    <w:multiLevelType w:val="hybridMultilevel"/>
    <w:tmpl w:val="8C4A7210"/>
    <w:lvl w:ilvl="0" w:tplc="BDE8FA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15"/>
  </w:num>
  <w:num w:numId="8">
    <w:abstractNumId w:val="12"/>
  </w:num>
  <w:num w:numId="9">
    <w:abstractNumId w:val="0"/>
  </w:num>
  <w:num w:numId="10">
    <w:abstractNumId w:val="11"/>
  </w:num>
  <w:num w:numId="11">
    <w:abstractNumId w:val="2"/>
  </w:num>
  <w:num w:numId="12">
    <w:abstractNumId w:val="7"/>
  </w:num>
  <w:num w:numId="13">
    <w:abstractNumId w:val="3"/>
  </w:num>
  <w:num w:numId="14">
    <w:abstractNumId w:val="5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60"/>
    <w:rsid w:val="0009248D"/>
    <w:rsid w:val="000A3851"/>
    <w:rsid w:val="000C62F2"/>
    <w:rsid w:val="00154030"/>
    <w:rsid w:val="001835DB"/>
    <w:rsid w:val="001F2C05"/>
    <w:rsid w:val="002A682F"/>
    <w:rsid w:val="002C6524"/>
    <w:rsid w:val="002F0B26"/>
    <w:rsid w:val="0036075A"/>
    <w:rsid w:val="003D08BB"/>
    <w:rsid w:val="00455B16"/>
    <w:rsid w:val="00461792"/>
    <w:rsid w:val="00462C69"/>
    <w:rsid w:val="00496566"/>
    <w:rsid w:val="004B4EDA"/>
    <w:rsid w:val="0050381E"/>
    <w:rsid w:val="00510447"/>
    <w:rsid w:val="005709DF"/>
    <w:rsid w:val="005D1E59"/>
    <w:rsid w:val="00603A7C"/>
    <w:rsid w:val="0066384C"/>
    <w:rsid w:val="00783B6B"/>
    <w:rsid w:val="007D6A0E"/>
    <w:rsid w:val="008101CE"/>
    <w:rsid w:val="00823229"/>
    <w:rsid w:val="00834F4E"/>
    <w:rsid w:val="008751F1"/>
    <w:rsid w:val="00882681"/>
    <w:rsid w:val="008B1E6D"/>
    <w:rsid w:val="0092336B"/>
    <w:rsid w:val="00931DD9"/>
    <w:rsid w:val="009D1AB3"/>
    <w:rsid w:val="00A37F20"/>
    <w:rsid w:val="00A92797"/>
    <w:rsid w:val="00B6535E"/>
    <w:rsid w:val="00B70D81"/>
    <w:rsid w:val="00BA29E2"/>
    <w:rsid w:val="00BB641C"/>
    <w:rsid w:val="00BB6A9B"/>
    <w:rsid w:val="00BD37B8"/>
    <w:rsid w:val="00C444F2"/>
    <w:rsid w:val="00C47986"/>
    <w:rsid w:val="00CB298B"/>
    <w:rsid w:val="00D571B9"/>
    <w:rsid w:val="00DC21AE"/>
    <w:rsid w:val="00DF692A"/>
    <w:rsid w:val="00E46360"/>
    <w:rsid w:val="00EE7478"/>
    <w:rsid w:val="00EE7960"/>
    <w:rsid w:val="00F16623"/>
    <w:rsid w:val="00FD2331"/>
    <w:rsid w:val="00FF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E79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960"/>
  </w:style>
  <w:style w:type="paragraph" w:styleId="Piedepgina">
    <w:name w:val="footer"/>
    <w:basedOn w:val="Normal"/>
    <w:link w:val="PiedepginaCar"/>
    <w:uiPriority w:val="99"/>
    <w:unhideWhenUsed/>
    <w:rsid w:val="00EE79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960"/>
  </w:style>
  <w:style w:type="paragraph" w:styleId="Prrafodelista">
    <w:name w:val="List Paragraph"/>
    <w:basedOn w:val="Normal"/>
    <w:uiPriority w:val="34"/>
    <w:qFormat/>
    <w:rsid w:val="00455B16"/>
    <w:pPr>
      <w:ind w:left="720"/>
      <w:contextualSpacing/>
    </w:pPr>
  </w:style>
  <w:style w:type="table" w:styleId="Tablaconcuadrcula">
    <w:name w:val="Table Grid"/>
    <w:basedOn w:val="Tablanormal"/>
    <w:uiPriority w:val="59"/>
    <w:rsid w:val="001F2C05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835D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E79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960"/>
  </w:style>
  <w:style w:type="paragraph" w:styleId="Piedepgina">
    <w:name w:val="footer"/>
    <w:basedOn w:val="Normal"/>
    <w:link w:val="PiedepginaCar"/>
    <w:uiPriority w:val="99"/>
    <w:unhideWhenUsed/>
    <w:rsid w:val="00EE79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960"/>
  </w:style>
  <w:style w:type="paragraph" w:styleId="Prrafodelista">
    <w:name w:val="List Paragraph"/>
    <w:basedOn w:val="Normal"/>
    <w:uiPriority w:val="34"/>
    <w:qFormat/>
    <w:rsid w:val="00455B16"/>
    <w:pPr>
      <w:ind w:left="720"/>
      <w:contextualSpacing/>
    </w:pPr>
  </w:style>
  <w:style w:type="table" w:styleId="Tablaconcuadrcula">
    <w:name w:val="Table Grid"/>
    <w:basedOn w:val="Tablanormal"/>
    <w:uiPriority w:val="59"/>
    <w:rsid w:val="001F2C05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835D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p.gog.m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1416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Osiris Pichardo Hernandez</dc:creator>
  <cp:lastModifiedBy>Osiris Pichardo Hernandez</cp:lastModifiedBy>
  <cp:revision>13</cp:revision>
  <cp:lastPrinted>2012-05-23T16:52:00Z</cp:lastPrinted>
  <dcterms:created xsi:type="dcterms:W3CDTF">2012-05-17T19:17:00Z</dcterms:created>
  <dcterms:modified xsi:type="dcterms:W3CDTF">2012-05-23T17:54:00Z</dcterms:modified>
</cp:coreProperties>
</file>